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E3" w:rsidRPr="00ED22E3" w:rsidRDefault="00ED22E3" w:rsidP="00ED22E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D22E3">
        <w:rPr>
          <w:rFonts w:ascii="Times New Roman" w:hAnsi="Times New Roman" w:cs="Times New Roman"/>
          <w:sz w:val="24"/>
          <w:szCs w:val="24"/>
        </w:rPr>
        <w:t xml:space="preserve">Текущая информация по работе информационного центра на </w:t>
      </w:r>
      <w:r w:rsidR="00A3736C">
        <w:rPr>
          <w:rFonts w:ascii="Times New Roman" w:hAnsi="Times New Roman" w:cs="Times New Roman"/>
          <w:sz w:val="24"/>
          <w:szCs w:val="24"/>
        </w:rPr>
        <w:t>25.06</w:t>
      </w:r>
      <w:r w:rsidR="00172063">
        <w:rPr>
          <w:rFonts w:ascii="Times New Roman" w:hAnsi="Times New Roman" w:cs="Times New Roman"/>
          <w:sz w:val="24"/>
          <w:szCs w:val="24"/>
        </w:rPr>
        <w:t>.2015</w:t>
      </w:r>
    </w:p>
    <w:p w:rsidR="00ED22E3" w:rsidRPr="00ED22E3" w:rsidRDefault="00ED22E3" w:rsidP="00ED22E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1756"/>
        <w:gridCol w:w="3587"/>
        <w:gridCol w:w="1321"/>
        <w:gridCol w:w="1163"/>
        <w:gridCol w:w="1283"/>
      </w:tblGrid>
      <w:tr w:rsidR="00B62785" w:rsidRPr="00ED22E3" w:rsidTr="0017206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85" w:rsidRPr="00ED22E3" w:rsidRDefault="00B62785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№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5" w:rsidRPr="00ED22E3" w:rsidRDefault="00B62785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Авторы</w:t>
            </w:r>
          </w:p>
          <w:p w:rsidR="00B62785" w:rsidRPr="00ED22E3" w:rsidRDefault="00B62785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85" w:rsidRPr="00ED22E3" w:rsidRDefault="00B62785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Наименование статьи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D22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/журнал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/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85" w:rsidRPr="00ED22E3" w:rsidRDefault="00B62785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Дата представле-ния в ИЦ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85" w:rsidRPr="00ED22E3" w:rsidRDefault="00B62785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Регистра-ционный номер 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85" w:rsidRPr="00ED22E3" w:rsidRDefault="00B62785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№ журнала</w:t>
            </w:r>
          </w:p>
        </w:tc>
      </w:tr>
      <w:tr w:rsidR="00B62785" w:rsidRPr="00ED22E3" w:rsidTr="0017206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5" w:rsidRPr="00ED22E3" w:rsidRDefault="00B62785" w:rsidP="00B627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85" w:rsidRPr="00ED22E3" w:rsidRDefault="00B62785" w:rsidP="00B6278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ED22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Булгакова С.В.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85" w:rsidRPr="00ED22E3" w:rsidRDefault="00B62785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Аналитические инструменты стратегического управленческого учета/Экономический анализ/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85" w:rsidRPr="00ED22E3" w:rsidRDefault="00B62785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27.11.2014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85" w:rsidRPr="00ED22E3" w:rsidRDefault="00B62785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ED22E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2539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85" w:rsidRPr="00ED22E3" w:rsidRDefault="00B62785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№4,</w:t>
            </w:r>
          </w:p>
          <w:p w:rsidR="00B62785" w:rsidRPr="00ED22E3" w:rsidRDefault="00B62785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2015</w:t>
            </w:r>
          </w:p>
        </w:tc>
      </w:tr>
      <w:tr w:rsidR="00B62785" w:rsidRPr="00ED22E3" w:rsidTr="0017206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5" w:rsidRPr="00ED22E3" w:rsidRDefault="00B62785" w:rsidP="00B627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85" w:rsidRPr="00ED22E3" w:rsidRDefault="00B62785" w:rsidP="00B6278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Булгакова С.В., Подобедова Н.В.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85" w:rsidRPr="00ED22E3" w:rsidRDefault="00B62785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Диспозитивные свойства управленческого учета /Международный бухгалтерский учет/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85" w:rsidRPr="00ED22E3" w:rsidRDefault="00B62785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  <w:r w:rsidRPr="00ED22E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9</w:t>
            </w:r>
            <w:r w:rsidRPr="00ED22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.11.2014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85" w:rsidRPr="00ED22E3" w:rsidRDefault="00B62785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ED22E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2548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85" w:rsidRPr="00ED22E3" w:rsidRDefault="00B62785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№41, 2014</w:t>
            </w:r>
          </w:p>
        </w:tc>
      </w:tr>
      <w:tr w:rsidR="00B62785" w:rsidRPr="00ED22E3" w:rsidTr="0017206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5" w:rsidRPr="00ED22E3" w:rsidRDefault="00B62785" w:rsidP="00B627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85" w:rsidRPr="00ED22E3" w:rsidRDefault="00B62785" w:rsidP="00B6278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Любушин Н.П., Яшина Н.И., Черкасова О.Г.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5" w:rsidRDefault="00B62785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Анализ экономической деятельности хозяйствующих субъектов различных иерархических уровней с позиции устойчивого развития </w:t>
            </w:r>
          </w:p>
          <w:p w:rsidR="00B62785" w:rsidRPr="00ED22E3" w:rsidRDefault="00B62785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/Экономический анализ/</w:t>
            </w:r>
          </w:p>
          <w:p w:rsidR="00B62785" w:rsidRPr="00ED22E3" w:rsidRDefault="00B62785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85" w:rsidRPr="00ED22E3" w:rsidRDefault="00B62785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  <w:r w:rsidRPr="00ED22E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9</w:t>
            </w:r>
            <w:r w:rsidRPr="00ED22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.11.2014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85" w:rsidRPr="00ED22E3" w:rsidRDefault="00B62785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2557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85" w:rsidRPr="00ED22E3" w:rsidRDefault="00B62785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№48, 2014</w:t>
            </w:r>
          </w:p>
        </w:tc>
      </w:tr>
      <w:tr w:rsidR="00B62785" w:rsidRPr="00ED22E3" w:rsidTr="00172063">
        <w:trPr>
          <w:trHeight w:val="121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5" w:rsidRPr="00ED22E3" w:rsidRDefault="00B62785" w:rsidP="00B627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85" w:rsidRPr="00ED22E3" w:rsidRDefault="00B62785" w:rsidP="00B6278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Ендовицкий Д.А., Беленов Б.О.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5" w:rsidRPr="00ED22E3" w:rsidRDefault="00B62785" w:rsidP="00B6278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Моделирование комплексного анализа деятельности вуза с использованием данных публичной отчетности</w:t>
            </w:r>
          </w:p>
          <w:p w:rsidR="00B62785" w:rsidRPr="00ED22E3" w:rsidRDefault="00B62785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/Экономический анализ/</w:t>
            </w:r>
          </w:p>
          <w:p w:rsidR="00B62785" w:rsidRPr="00ED22E3" w:rsidRDefault="00B62785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85" w:rsidRPr="00ED22E3" w:rsidRDefault="00B62785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29.12.2014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85" w:rsidRPr="00ED22E3" w:rsidRDefault="00B62785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85" w:rsidRPr="00ED22E3" w:rsidRDefault="00B62785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№8</w:t>
            </w:r>
          </w:p>
          <w:p w:rsidR="00B62785" w:rsidRPr="00ED22E3" w:rsidRDefault="00B62785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2015</w:t>
            </w:r>
          </w:p>
        </w:tc>
      </w:tr>
      <w:tr w:rsidR="00B62785" w:rsidRPr="00ED22E3" w:rsidTr="0017206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5" w:rsidRPr="00ED22E3" w:rsidRDefault="00B62785" w:rsidP="00B627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85" w:rsidRPr="00ED22E3" w:rsidRDefault="00B62785" w:rsidP="00B6278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Гоголева Т.Н,</w:t>
            </w:r>
          </w:p>
          <w:p w:rsidR="00B62785" w:rsidRPr="00ED22E3" w:rsidRDefault="00B62785" w:rsidP="00B6278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Бахтурина Ю.И.</w:t>
            </w:r>
            <w:r w:rsidRPr="00ED22E3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85" w:rsidRPr="00ED22E3" w:rsidRDefault="00B62785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Экологический учет в системе видов учета</w:t>
            </w:r>
          </w:p>
          <w:p w:rsidR="00B62785" w:rsidRPr="00ED22E3" w:rsidRDefault="00B62785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/Международный бухгалтерский учет/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5" w:rsidRPr="00ED22E3" w:rsidRDefault="00B62785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85" w:rsidRPr="00ED22E3" w:rsidRDefault="00B62785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85" w:rsidRPr="00ED22E3" w:rsidRDefault="00B62785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№3</w:t>
            </w:r>
          </w:p>
          <w:p w:rsidR="00B62785" w:rsidRPr="00ED22E3" w:rsidRDefault="00B62785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2015</w:t>
            </w:r>
          </w:p>
        </w:tc>
      </w:tr>
      <w:tr w:rsidR="00B62785" w:rsidRPr="00ED22E3" w:rsidTr="0017206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5" w:rsidRPr="00ED22E3" w:rsidRDefault="00B62785" w:rsidP="00B627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85" w:rsidRPr="00ED22E3" w:rsidRDefault="00B62785" w:rsidP="00B6278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Соколов А.А., Забродин И.П.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85" w:rsidRPr="00ED22E3" w:rsidRDefault="00B62785" w:rsidP="00B6278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Обоснование направлений развития учета нераспределенной прибыли (непокрытого убытка)</w:t>
            </w:r>
          </w:p>
          <w:p w:rsidR="00B62785" w:rsidRPr="00ED22E3" w:rsidRDefault="00B62785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/Международный бухгалтерский учет/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85" w:rsidRPr="00ED22E3" w:rsidRDefault="00B62785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5.02.2015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5" w:rsidRPr="00ED22E3" w:rsidRDefault="00B62785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85" w:rsidRPr="00ED22E3" w:rsidRDefault="00B62785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№2</w:t>
            </w:r>
          </w:p>
          <w:p w:rsidR="00B62785" w:rsidRPr="00ED22E3" w:rsidRDefault="00B62785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2015</w:t>
            </w:r>
          </w:p>
        </w:tc>
      </w:tr>
      <w:tr w:rsidR="00B62785" w:rsidRPr="00ED22E3" w:rsidTr="0017206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5" w:rsidRPr="00ED22E3" w:rsidRDefault="00B62785" w:rsidP="00B627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85" w:rsidRPr="00ED22E3" w:rsidRDefault="00B62785" w:rsidP="00B6278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>Давнис В.В., Купрюшина О.М.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5" w:rsidRPr="00ED22E3" w:rsidRDefault="00B62785" w:rsidP="00B62785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Экономический анализ бюджетов в многопрофильном холдинге</w:t>
            </w:r>
          </w:p>
          <w:p w:rsidR="00B62785" w:rsidRPr="00ED22E3" w:rsidRDefault="00B62785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/Экономический анализ/</w:t>
            </w:r>
          </w:p>
          <w:p w:rsidR="00B62785" w:rsidRPr="00ED22E3" w:rsidRDefault="00B62785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85" w:rsidRPr="00ED22E3" w:rsidRDefault="00B62785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2.02.2015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85" w:rsidRPr="00ED22E3" w:rsidRDefault="00B62785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85" w:rsidRPr="00ED22E3" w:rsidRDefault="00B62785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№13</w:t>
            </w:r>
          </w:p>
          <w:p w:rsidR="00B62785" w:rsidRPr="00ED22E3" w:rsidRDefault="00B62785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2015</w:t>
            </w:r>
          </w:p>
        </w:tc>
      </w:tr>
      <w:tr w:rsidR="00B62785" w:rsidRPr="00ED22E3" w:rsidTr="0017206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5" w:rsidRPr="00ED22E3" w:rsidRDefault="00B62785" w:rsidP="00B627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85" w:rsidRPr="00ED22E3" w:rsidRDefault="00B62785" w:rsidP="00B6278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>Беленов О.Н., Булгакова С.В.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5" w:rsidRPr="00ED22E3" w:rsidRDefault="00B62785" w:rsidP="00B62785">
            <w:pPr>
              <w:pStyle w:val="a3"/>
              <w:spacing w:line="240" w:lineRule="auto"/>
              <w:jc w:val="left"/>
              <w:rPr>
                <w:spacing w:val="-10"/>
                <w:sz w:val="24"/>
                <w:szCs w:val="24"/>
              </w:rPr>
            </w:pPr>
            <w:r w:rsidRPr="00ED22E3">
              <w:rPr>
                <w:spacing w:val="-10"/>
                <w:sz w:val="24"/>
                <w:szCs w:val="24"/>
              </w:rPr>
              <w:t>Учетно-аналитическое обеспечение маркетинговой деятельности экономического субъекта</w:t>
            </w:r>
          </w:p>
          <w:p w:rsidR="00B62785" w:rsidRPr="00ED22E3" w:rsidRDefault="00B62785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/Экономический анализ/</w:t>
            </w:r>
          </w:p>
          <w:p w:rsidR="00B62785" w:rsidRPr="00ED22E3" w:rsidRDefault="00B62785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85" w:rsidRPr="00ED22E3" w:rsidRDefault="00B62785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25.01.2015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5" w:rsidRPr="00ED22E3" w:rsidRDefault="00B62785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85" w:rsidRPr="00ED22E3" w:rsidRDefault="00B62785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№13</w:t>
            </w:r>
          </w:p>
          <w:p w:rsidR="00B62785" w:rsidRPr="00ED22E3" w:rsidRDefault="00B62785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2015</w:t>
            </w:r>
          </w:p>
        </w:tc>
      </w:tr>
      <w:tr w:rsidR="00B62785" w:rsidRPr="00ED22E3" w:rsidTr="0017206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5" w:rsidRPr="00ED22E3" w:rsidRDefault="00B62785" w:rsidP="00B627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85" w:rsidRPr="00ED22E3" w:rsidRDefault="00B62785" w:rsidP="00B6278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>Федченко А.А., Гальчина О.Н.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5" w:rsidRPr="00ED22E3" w:rsidRDefault="00B62785" w:rsidP="00B62785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Содержание учетно-аналитической деятельности в системе процессно-ориентированного управления</w:t>
            </w:r>
          </w:p>
          <w:p w:rsidR="00B62785" w:rsidRPr="00ED22E3" w:rsidRDefault="00B62785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/Экономический анализ/</w:t>
            </w:r>
          </w:p>
          <w:p w:rsidR="00B62785" w:rsidRPr="00ED22E3" w:rsidRDefault="00B62785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85" w:rsidRPr="00ED22E3" w:rsidRDefault="00B62785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20.02.2015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85" w:rsidRPr="00ED22E3" w:rsidRDefault="00B62785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85" w:rsidRPr="00ED22E3" w:rsidRDefault="00B62785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№13</w:t>
            </w:r>
          </w:p>
          <w:p w:rsidR="00B62785" w:rsidRPr="00ED22E3" w:rsidRDefault="00B62785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2015</w:t>
            </w:r>
          </w:p>
        </w:tc>
      </w:tr>
      <w:tr w:rsidR="00B62785" w:rsidRPr="00ED22E3" w:rsidTr="00172063">
        <w:trPr>
          <w:trHeight w:val="150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5" w:rsidRPr="00ED22E3" w:rsidRDefault="00B62785" w:rsidP="00B627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85" w:rsidRPr="00ED22E3" w:rsidRDefault="00B62785" w:rsidP="00B6278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>Канапухин П.А., Пожидаева Т.А.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5" w:rsidRPr="00ED22E3" w:rsidRDefault="00B62785" w:rsidP="00B62785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Методические аспекты внутрихозяйственного контроля накладных затрат организации</w:t>
            </w:r>
          </w:p>
          <w:p w:rsidR="00B62785" w:rsidRPr="00ED22E3" w:rsidRDefault="00B62785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/Экономический анализ/</w:t>
            </w:r>
          </w:p>
          <w:p w:rsidR="00B62785" w:rsidRPr="00ED22E3" w:rsidRDefault="00B62785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85" w:rsidRPr="00ED22E3" w:rsidRDefault="00B62785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18.02.2015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85" w:rsidRPr="00ED22E3" w:rsidRDefault="00B62785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85" w:rsidRPr="00ED22E3" w:rsidRDefault="00B62785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№13</w:t>
            </w:r>
          </w:p>
          <w:p w:rsidR="00B62785" w:rsidRPr="00ED22E3" w:rsidRDefault="00B62785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2015</w:t>
            </w:r>
          </w:p>
        </w:tc>
      </w:tr>
      <w:tr w:rsidR="00B62785" w:rsidRPr="00ED22E3" w:rsidTr="0017206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5" w:rsidRPr="00ED22E3" w:rsidRDefault="00B62785" w:rsidP="00B627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85" w:rsidRPr="00ED22E3" w:rsidRDefault="00B62785" w:rsidP="00B627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>Воронин В.П., Панина И.В.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5" w:rsidRPr="00ED22E3" w:rsidRDefault="00B62785" w:rsidP="00B62785">
            <w:pPr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caps/>
                <w:spacing w:val="-10"/>
                <w:sz w:val="24"/>
                <w:szCs w:val="24"/>
              </w:rPr>
              <w:t>п</w:t>
            </w:r>
            <w:r w:rsidRPr="00ED22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ризнание международных стандартов аудиторской деятельности в России: терминологический аспект</w:t>
            </w:r>
          </w:p>
          <w:p w:rsidR="00B62785" w:rsidRPr="00ED22E3" w:rsidRDefault="00B62785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/Экономический анализ/</w:t>
            </w:r>
          </w:p>
          <w:p w:rsidR="00B62785" w:rsidRPr="00ED22E3" w:rsidRDefault="00B62785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85" w:rsidRPr="00ED22E3" w:rsidRDefault="00B62785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11.02.2015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85" w:rsidRPr="00ED22E3" w:rsidRDefault="00B62785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85" w:rsidRPr="00ED22E3" w:rsidRDefault="00B62785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№13</w:t>
            </w:r>
          </w:p>
          <w:p w:rsidR="00B62785" w:rsidRPr="00ED22E3" w:rsidRDefault="00B62785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2015</w:t>
            </w:r>
          </w:p>
        </w:tc>
      </w:tr>
      <w:tr w:rsidR="00B62785" w:rsidRPr="00ED22E3" w:rsidTr="0017206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5" w:rsidRPr="00ED22E3" w:rsidRDefault="00B62785" w:rsidP="00B627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85" w:rsidRPr="00ED22E3" w:rsidRDefault="00B62785" w:rsidP="00B627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>Дуракова И.Б.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5" w:rsidRPr="00ED22E3" w:rsidRDefault="00B62785" w:rsidP="00B62785">
            <w:pPr>
              <w:spacing w:after="0" w:line="240" w:lineRule="auto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Формирование базы для экономического анализа результативности управления персоналом на уровне сотрудников организации</w:t>
            </w:r>
          </w:p>
          <w:p w:rsidR="00B62785" w:rsidRPr="00ED22E3" w:rsidRDefault="00B62785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/Экономический анализ/</w:t>
            </w:r>
          </w:p>
          <w:p w:rsidR="00B62785" w:rsidRPr="00ED22E3" w:rsidRDefault="00B62785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85" w:rsidRPr="00ED22E3" w:rsidRDefault="00B62785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28.02.2015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85" w:rsidRPr="00ED22E3" w:rsidRDefault="00B62785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85" w:rsidRPr="00ED22E3" w:rsidRDefault="00B62785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№13</w:t>
            </w:r>
          </w:p>
          <w:p w:rsidR="00B62785" w:rsidRPr="00ED22E3" w:rsidRDefault="00B62785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2015</w:t>
            </w:r>
          </w:p>
        </w:tc>
      </w:tr>
      <w:tr w:rsidR="00B62785" w:rsidRPr="00ED22E3" w:rsidTr="0017206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5" w:rsidRPr="00ED22E3" w:rsidRDefault="00B62785" w:rsidP="00B627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85" w:rsidRPr="00ED22E3" w:rsidRDefault="00B62785" w:rsidP="00B627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>Ендовицкий Д.А.,</w:t>
            </w:r>
          </w:p>
          <w:p w:rsidR="00B62785" w:rsidRPr="00ED22E3" w:rsidRDefault="00B62785" w:rsidP="00B627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>Любушин Н.П., Бабичева Н.Э.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5" w:rsidRPr="00ED22E3" w:rsidRDefault="00B62785" w:rsidP="00B62785">
            <w:pPr>
              <w:pStyle w:val="a5"/>
              <w:shd w:val="clear" w:color="auto" w:fill="auto"/>
              <w:spacing w:before="0" w:after="0" w:line="240" w:lineRule="auto"/>
              <w:ind w:firstLine="567"/>
              <w:jc w:val="center"/>
              <w:rPr>
                <w:spacing w:val="-10"/>
                <w:sz w:val="24"/>
                <w:szCs w:val="24"/>
              </w:rPr>
            </w:pPr>
            <w:r w:rsidRPr="00ED22E3">
              <w:rPr>
                <w:spacing w:val="-10"/>
                <w:sz w:val="24"/>
                <w:szCs w:val="24"/>
              </w:rPr>
              <w:t>Диалектика теоретико-методологических основ экономического анализа</w:t>
            </w:r>
          </w:p>
          <w:p w:rsidR="00B62785" w:rsidRPr="00ED22E3" w:rsidRDefault="00B62785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/Экономический анализ/</w:t>
            </w:r>
          </w:p>
          <w:p w:rsidR="00B62785" w:rsidRPr="00ED22E3" w:rsidRDefault="00B62785" w:rsidP="00B62785">
            <w:pPr>
              <w:spacing w:after="0" w:line="240" w:lineRule="auto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85" w:rsidRPr="00ED22E3" w:rsidRDefault="00B62785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5.03.2015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5" w:rsidRPr="00ED22E3" w:rsidRDefault="00B62785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5" w:rsidRDefault="00961D4A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№20</w:t>
            </w:r>
          </w:p>
          <w:p w:rsidR="00961D4A" w:rsidRPr="00ED22E3" w:rsidRDefault="00961D4A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2015</w:t>
            </w:r>
          </w:p>
        </w:tc>
      </w:tr>
      <w:tr w:rsidR="00B62785" w:rsidRPr="00ED22E3" w:rsidTr="0017206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5" w:rsidRPr="00ED22E3" w:rsidRDefault="00B62785" w:rsidP="00B627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85" w:rsidRPr="00961D4A" w:rsidRDefault="00961D4A" w:rsidP="00B627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</w:pPr>
            <w:r w:rsidRPr="00961D4A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>Ендовицкий Д.А., Беленов Б.О.</w:t>
            </w:r>
            <w:r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>,</w:t>
            </w:r>
            <w:r w:rsidRPr="00961D4A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>Ендовицк</w:t>
            </w:r>
            <w:r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>ая Е.В.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01" w:rsidRPr="00E06501" w:rsidRDefault="00E06501" w:rsidP="00E06501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06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нализ эффективности деятельности вуза по данным  публичной отчетности с применением </w:t>
            </w:r>
          </w:p>
          <w:p w:rsidR="00E06501" w:rsidRPr="00E06501" w:rsidRDefault="00E06501" w:rsidP="00E06501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06501">
              <w:rPr>
                <w:rFonts w:ascii="Times New Roman" w:hAnsi="Times New Roman" w:cs="Times New Roman"/>
                <w:bCs/>
                <w:sz w:val="24"/>
                <w:szCs w:val="24"/>
              </w:rPr>
              <w:t>вероятностного</w:t>
            </w:r>
            <w:r w:rsidRPr="00E065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E06501">
              <w:rPr>
                <w:rFonts w:ascii="Times New Roman" w:hAnsi="Times New Roman" w:cs="Times New Roman"/>
                <w:bCs/>
                <w:sz w:val="24"/>
                <w:szCs w:val="24"/>
              </w:rPr>
              <w:t>подхода</w:t>
            </w:r>
            <w:r w:rsidRPr="00E065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B62785" w:rsidRPr="00ED22E3" w:rsidRDefault="00B62785" w:rsidP="00E0650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/Экономический анализ/</w:t>
            </w:r>
          </w:p>
          <w:p w:rsidR="00B62785" w:rsidRPr="00ED22E3" w:rsidRDefault="00B62785" w:rsidP="00B627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  <w:p w:rsidR="00B62785" w:rsidRPr="00ED22E3" w:rsidRDefault="00B62785" w:rsidP="00B62785">
            <w:pPr>
              <w:spacing w:after="0" w:line="240" w:lineRule="auto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85" w:rsidRPr="00ED22E3" w:rsidRDefault="00B62785" w:rsidP="00E0650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10.0</w:t>
            </w:r>
            <w:r w:rsidR="00E065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  <w:r w:rsidRPr="00ED22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.2015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5" w:rsidRPr="00ED22E3" w:rsidRDefault="00E06501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5" w:rsidRDefault="00E06501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№24</w:t>
            </w:r>
          </w:p>
          <w:p w:rsidR="00E06501" w:rsidRPr="00ED22E3" w:rsidRDefault="00E06501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2015</w:t>
            </w:r>
          </w:p>
        </w:tc>
      </w:tr>
      <w:tr w:rsidR="00B62785" w:rsidRPr="00ED22E3" w:rsidTr="0017206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5" w:rsidRPr="00ED22E3" w:rsidRDefault="00B62785" w:rsidP="00B627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85" w:rsidRPr="00ED22E3" w:rsidRDefault="00B62785" w:rsidP="00B627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>Азарнова Т.В.,</w:t>
            </w:r>
          </w:p>
          <w:p w:rsidR="00B62785" w:rsidRPr="00ED22E3" w:rsidRDefault="00B62785" w:rsidP="00B627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>Щепина  И.Н.</w:t>
            </w:r>
          </w:p>
          <w:p w:rsidR="00B62785" w:rsidRPr="00ED22E3" w:rsidRDefault="00B62785" w:rsidP="00B627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>Волгина В.В.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5" w:rsidRPr="00ED22E3" w:rsidRDefault="00B62785" w:rsidP="00B62785">
            <w:pPr>
              <w:shd w:val="clear" w:color="auto" w:fill="FFFFFF"/>
              <w:tabs>
                <w:tab w:val="num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Математические  модели  оптимизации  финансирования</w:t>
            </w:r>
          </w:p>
          <w:p w:rsidR="00B62785" w:rsidRPr="00ED22E3" w:rsidRDefault="00B62785" w:rsidP="00B62785">
            <w:pPr>
              <w:shd w:val="clear" w:color="auto" w:fill="FFFFFF"/>
              <w:tabs>
                <w:tab w:val="num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 xml:space="preserve"> нескольких инвестиционных проектов</w:t>
            </w:r>
          </w:p>
          <w:p w:rsidR="00E06501" w:rsidRPr="00ED22E3" w:rsidRDefault="00E06501" w:rsidP="00E0650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/Экономический анализ/</w:t>
            </w:r>
          </w:p>
          <w:p w:rsidR="00B62785" w:rsidRPr="00ED22E3" w:rsidRDefault="00B62785" w:rsidP="00B62785">
            <w:pPr>
              <w:pStyle w:val="a5"/>
              <w:shd w:val="clear" w:color="auto" w:fill="auto"/>
              <w:spacing w:before="0" w:after="0" w:line="240" w:lineRule="auto"/>
              <w:ind w:firstLine="567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5" w:rsidRPr="00ED22E3" w:rsidRDefault="00B62785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5" w:rsidRPr="00ED22E3" w:rsidRDefault="00B62785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85" w:rsidRPr="00ED22E3" w:rsidRDefault="00B62785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№26</w:t>
            </w:r>
          </w:p>
          <w:p w:rsidR="00B62785" w:rsidRPr="00ED22E3" w:rsidRDefault="00B62785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2015</w:t>
            </w:r>
          </w:p>
        </w:tc>
      </w:tr>
      <w:tr w:rsidR="00B62785" w:rsidRPr="00ED22E3" w:rsidTr="0017206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5" w:rsidRPr="00ED22E3" w:rsidRDefault="00B62785" w:rsidP="00B627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5" w:rsidRDefault="00961D4A" w:rsidP="00B627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>Любушин Н.П.</w:t>
            </w:r>
          </w:p>
          <w:p w:rsidR="00961D4A" w:rsidRDefault="00961D4A" w:rsidP="00B627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>Назаров В.Г.</w:t>
            </w:r>
          </w:p>
          <w:p w:rsidR="00961D4A" w:rsidRPr="00ED22E3" w:rsidRDefault="00961D4A" w:rsidP="00B627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>Калинин Г.Ю.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4A" w:rsidRPr="00961D4A" w:rsidRDefault="00961D4A" w:rsidP="00961D4A">
            <w:pPr>
              <w:spacing w:after="1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961D4A">
              <w:rPr>
                <w:rFonts w:ascii="Times New Roman" w:hAnsi="Times New Roman" w:cs="Times New Roman"/>
                <w:bCs/>
                <w:sz w:val="24"/>
                <w:szCs w:val="24"/>
              </w:rPr>
              <w:t>етодика оценки эффективности инвестиций в разработку конструкционных материалов</w:t>
            </w:r>
          </w:p>
          <w:p w:rsidR="00E06501" w:rsidRPr="00ED22E3" w:rsidRDefault="00E06501" w:rsidP="00E0650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/Экономический анализ/</w:t>
            </w:r>
          </w:p>
          <w:p w:rsidR="00B62785" w:rsidRPr="00ED22E3" w:rsidRDefault="00B62785" w:rsidP="00B62785">
            <w:pPr>
              <w:pStyle w:val="a5"/>
              <w:shd w:val="clear" w:color="auto" w:fill="auto"/>
              <w:spacing w:before="0" w:after="0" w:line="240" w:lineRule="auto"/>
              <w:ind w:firstLine="567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5" w:rsidRPr="00ED22E3" w:rsidRDefault="00B62785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5" w:rsidRPr="00ED22E3" w:rsidRDefault="00961D4A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5" w:rsidRDefault="00961D4A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№26</w:t>
            </w:r>
          </w:p>
          <w:p w:rsidR="00961D4A" w:rsidRPr="00ED22E3" w:rsidRDefault="00961D4A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2015</w:t>
            </w:r>
          </w:p>
        </w:tc>
      </w:tr>
      <w:tr w:rsidR="00B62785" w:rsidRPr="00ED22E3" w:rsidTr="0017206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5" w:rsidRPr="00ED22E3" w:rsidRDefault="00B62785" w:rsidP="00B627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85" w:rsidRPr="00ED22E3" w:rsidRDefault="00B62785" w:rsidP="00B627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>Свиридов А.С.,</w:t>
            </w:r>
          </w:p>
          <w:p w:rsidR="00B62785" w:rsidRPr="00ED22E3" w:rsidRDefault="00B62785" w:rsidP="00B627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 xml:space="preserve">Гоголева Т.И., </w:t>
            </w:r>
          </w:p>
          <w:p w:rsidR="00B62785" w:rsidRPr="00ED22E3" w:rsidRDefault="00B62785" w:rsidP="00B627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>Трещевский Ю.И.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5" w:rsidRPr="00ED22E3" w:rsidRDefault="00B62785" w:rsidP="00B627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Экономический анализ социальных функций</w:t>
            </w:r>
          </w:p>
          <w:p w:rsidR="00B62785" w:rsidRPr="00ED22E3" w:rsidRDefault="00B62785" w:rsidP="00B627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бизнеса</w:t>
            </w:r>
          </w:p>
          <w:p w:rsidR="00B62785" w:rsidRPr="00ED22E3" w:rsidRDefault="00B62785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22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/Экономический анализ/</w:t>
            </w:r>
          </w:p>
          <w:p w:rsidR="00B62785" w:rsidRPr="00ED22E3" w:rsidRDefault="00B62785" w:rsidP="00B627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  <w:p w:rsidR="00B62785" w:rsidRPr="00ED22E3" w:rsidRDefault="00B62785" w:rsidP="00B62785">
            <w:pPr>
              <w:spacing w:after="0" w:line="240" w:lineRule="auto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85" w:rsidRPr="00ED22E3" w:rsidRDefault="00172063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9.06.</w:t>
            </w:r>
            <w:r w:rsidR="00B62785" w:rsidRPr="00ED22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.2015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5" w:rsidRPr="00ED22E3" w:rsidRDefault="00B62785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5" w:rsidRPr="00ED22E3" w:rsidRDefault="00B62785" w:rsidP="00B627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</w:tbl>
    <w:p w:rsidR="00ED22E3" w:rsidRPr="00ED22E3" w:rsidRDefault="00ED22E3" w:rsidP="00ED22E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D22E3" w:rsidRPr="00ED2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A6C" w:rsidRDefault="008A2A6C" w:rsidP="00A3736C">
      <w:pPr>
        <w:spacing w:after="0" w:line="240" w:lineRule="auto"/>
      </w:pPr>
      <w:r>
        <w:separator/>
      </w:r>
    </w:p>
  </w:endnote>
  <w:endnote w:type="continuationSeparator" w:id="0">
    <w:p w:rsidR="008A2A6C" w:rsidRDefault="008A2A6C" w:rsidP="00A3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A6C" w:rsidRDefault="008A2A6C" w:rsidP="00A3736C">
      <w:pPr>
        <w:spacing w:after="0" w:line="240" w:lineRule="auto"/>
      </w:pPr>
      <w:r>
        <w:separator/>
      </w:r>
    </w:p>
  </w:footnote>
  <w:footnote w:type="continuationSeparator" w:id="0">
    <w:p w:rsidR="008A2A6C" w:rsidRDefault="008A2A6C" w:rsidP="00A37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77847"/>
    <w:multiLevelType w:val="hybridMultilevel"/>
    <w:tmpl w:val="089C8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22E3"/>
    <w:rsid w:val="00172063"/>
    <w:rsid w:val="008A2A6C"/>
    <w:rsid w:val="0093152C"/>
    <w:rsid w:val="00961D4A"/>
    <w:rsid w:val="00A3736C"/>
    <w:rsid w:val="00B62785"/>
    <w:rsid w:val="00E06501"/>
    <w:rsid w:val="00E829B3"/>
    <w:rsid w:val="00ED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22E3"/>
    <w:pPr>
      <w:spacing w:after="0" w:line="36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ED22E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nhideWhenUsed/>
    <w:rsid w:val="00ED22E3"/>
    <w:pPr>
      <w:shd w:val="clear" w:color="auto" w:fill="FFFFFF"/>
      <w:spacing w:before="1080" w:after="1680" w:line="240" w:lineRule="atLeast"/>
      <w:ind w:hanging="560"/>
    </w:pPr>
    <w:rPr>
      <w:rFonts w:ascii="Times New Roman" w:eastAsia="Arial Unicode MS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link w:val="a5"/>
    <w:rsid w:val="00ED22E3"/>
    <w:rPr>
      <w:rFonts w:ascii="Times New Roman" w:eastAsia="Arial Unicode MS" w:hAnsi="Times New Roman" w:cs="Times New Roman"/>
      <w:sz w:val="27"/>
      <w:szCs w:val="27"/>
      <w:shd w:val="clear" w:color="auto" w:fill="FFFFFF"/>
    </w:rPr>
  </w:style>
  <w:style w:type="paragraph" w:customStyle="1" w:styleId="1">
    <w:name w:val="Абзац списка1"/>
    <w:basedOn w:val="a"/>
    <w:rsid w:val="00ED22E3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0">
    <w:name w:val="Абзац списка1"/>
    <w:basedOn w:val="a"/>
    <w:rsid w:val="00ED22E3"/>
    <w:pPr>
      <w:ind w:left="720"/>
    </w:pPr>
    <w:rPr>
      <w:rFonts w:ascii="Calibri" w:eastAsia="Times New Roman" w:hAnsi="Calibri" w:cs="Calibri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7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736C"/>
  </w:style>
  <w:style w:type="paragraph" w:styleId="a9">
    <w:name w:val="footer"/>
    <w:basedOn w:val="a"/>
    <w:link w:val="aa"/>
    <w:uiPriority w:val="99"/>
    <w:semiHidden/>
    <w:unhideWhenUsed/>
    <w:rsid w:val="00A37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7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2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9DE0E-961E-46E6-9D80-29F27D64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PC1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Lena</cp:lastModifiedBy>
  <cp:revision>2</cp:revision>
  <dcterms:created xsi:type="dcterms:W3CDTF">2015-06-26T07:45:00Z</dcterms:created>
  <dcterms:modified xsi:type="dcterms:W3CDTF">2015-06-26T07:45:00Z</dcterms:modified>
</cp:coreProperties>
</file>