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3DCF" w14:textId="77777777" w:rsidR="00D34F4F" w:rsidRPr="000619A0" w:rsidRDefault="00A3205D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0619A0">
        <w:rPr>
          <w:sz w:val="20"/>
          <w:szCs w:val="20"/>
        </w:rPr>
        <w:t>Приложение 1</w:t>
      </w:r>
    </w:p>
    <w:p w14:paraId="66E81B25" w14:textId="77777777" w:rsidR="00D34F4F" w:rsidRPr="000619A0" w:rsidRDefault="00D34F4F">
      <w:pPr>
        <w:spacing w:line="276" w:lineRule="auto"/>
        <w:jc w:val="center"/>
        <w:rPr>
          <w:sz w:val="20"/>
          <w:szCs w:val="20"/>
        </w:rPr>
      </w:pPr>
    </w:p>
    <w:p w14:paraId="71663879" w14:textId="77777777" w:rsidR="00D34F4F" w:rsidRPr="000619A0" w:rsidRDefault="00A3205D">
      <w:pPr>
        <w:spacing w:line="276" w:lineRule="auto"/>
        <w:jc w:val="center"/>
        <w:rPr>
          <w:b/>
          <w:sz w:val="20"/>
          <w:szCs w:val="20"/>
        </w:rPr>
      </w:pPr>
      <w:r w:rsidRPr="000619A0">
        <w:rPr>
          <w:b/>
          <w:sz w:val="20"/>
          <w:szCs w:val="20"/>
        </w:rPr>
        <w:t>СТИПЕНДИАЛЬНАЯ ПРОГРАММА ВЛАДИМИРА ПОТАНИНА</w:t>
      </w:r>
    </w:p>
    <w:p w14:paraId="79917895" w14:textId="77777777" w:rsidR="00D34F4F" w:rsidRPr="000619A0" w:rsidRDefault="00D34F4F">
      <w:pPr>
        <w:spacing w:line="276" w:lineRule="auto"/>
        <w:ind w:firstLine="540"/>
        <w:jc w:val="both"/>
        <w:rPr>
          <w:sz w:val="20"/>
          <w:szCs w:val="20"/>
        </w:rPr>
      </w:pPr>
    </w:p>
    <w:p w14:paraId="5CCBEB6E" w14:textId="77777777" w:rsidR="00D34F4F" w:rsidRPr="000619A0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Стипендиальная программа Владимира Потанина (далее – Программа) реализуется с 2000 года и объединяет профессионалов из сферы высшего образования и смежных областей, готовых сделать свой вклад в развитие общества и обеспечивать устойчивость изменений. Программа предполагает активное взаимодействие Фонда с партнерами и благополучателями. За это время было начислено более 27 000 стипендий и выдано более 2000 грантов преподавателям.</w:t>
      </w:r>
    </w:p>
    <w:p w14:paraId="1613CC2E" w14:textId="77777777" w:rsidR="00D34F4F" w:rsidRPr="000619A0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В рамках Программы проводятся: конкурс на предоставление грантов преподавателям магистратуры (грантовый конкурс), конкурс на получение именной стипендии Владимира Потанина (стипендиальный конкурс), конкурс «Академический десант», Школа Фонда, программы стажировки студентов МГИМО и «Олимпийские стипендии» в РМОУ, конференции по магистерскому образованию и др.</w:t>
      </w:r>
    </w:p>
    <w:p w14:paraId="108CC5CC" w14:textId="77777777" w:rsidR="00D34F4F" w:rsidRPr="000619A0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 xml:space="preserve">Список вузов-участников Программы формируется ежегодно на основе «Рейтинга высших учебных заведений по версии Благотворительного фонда Владимира Потанина». Последняя версия рейтинга была представлена </w:t>
      </w:r>
      <w:r w:rsidR="00BD612D" w:rsidRPr="000619A0">
        <w:rPr>
          <w:sz w:val="20"/>
          <w:szCs w:val="20"/>
        </w:rPr>
        <w:t xml:space="preserve">в ТАСС </w:t>
      </w:r>
      <w:r w:rsidRPr="000619A0">
        <w:rPr>
          <w:sz w:val="20"/>
          <w:szCs w:val="20"/>
        </w:rPr>
        <w:t>3 сентября 2021 года:</w:t>
      </w:r>
      <w:hyperlink r:id="rId8">
        <w:r w:rsidRPr="000619A0">
          <w:rPr>
            <w:sz w:val="20"/>
            <w:szCs w:val="20"/>
          </w:rPr>
          <w:t xml:space="preserve"> </w:t>
        </w:r>
      </w:hyperlink>
      <w:hyperlink r:id="rId9">
        <w:r w:rsidRPr="000619A0">
          <w:rPr>
            <w:color w:val="1155CC"/>
            <w:sz w:val="20"/>
            <w:szCs w:val="20"/>
            <w:u w:val="single"/>
          </w:rPr>
          <w:t>https://www.fondpotanin.ru/press/news/v-tass-predstavleny-rezultaty-ezhegodnogo-reytinga-vuzov-po-versii-fonda-/</w:t>
        </w:r>
      </w:hyperlink>
      <w:r w:rsidRPr="000619A0">
        <w:rPr>
          <w:sz w:val="20"/>
          <w:szCs w:val="20"/>
        </w:rPr>
        <w:t>.</w:t>
      </w:r>
    </w:p>
    <w:p w14:paraId="038CE8B9" w14:textId="77777777" w:rsidR="00D34F4F" w:rsidRPr="000619A0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Заявки на участие в конкурсах студенты и преподаватели из 75 вузов-участников Программы подают самостоятельно на портале Фонда:</w:t>
      </w:r>
      <w:hyperlink r:id="rId10">
        <w:r w:rsidRPr="000619A0">
          <w:rPr>
            <w:sz w:val="20"/>
            <w:szCs w:val="20"/>
          </w:rPr>
          <w:t xml:space="preserve"> </w:t>
        </w:r>
      </w:hyperlink>
      <w:hyperlink r:id="rId11">
        <w:r w:rsidRPr="000619A0">
          <w:rPr>
            <w:color w:val="1155CC"/>
            <w:sz w:val="20"/>
            <w:szCs w:val="20"/>
            <w:u w:val="single"/>
          </w:rPr>
          <w:t>zayavka.fondpotanin.ru/ru</w:t>
        </w:r>
      </w:hyperlink>
      <w:r w:rsidRPr="000619A0">
        <w:rPr>
          <w:sz w:val="20"/>
          <w:szCs w:val="20"/>
        </w:rPr>
        <w:t>.</w:t>
      </w:r>
    </w:p>
    <w:p w14:paraId="4FC8AADE" w14:textId="77777777" w:rsidR="00D34F4F" w:rsidRPr="000619A0" w:rsidRDefault="00D34F4F">
      <w:pPr>
        <w:spacing w:line="276" w:lineRule="auto"/>
        <w:jc w:val="both"/>
        <w:rPr>
          <w:sz w:val="20"/>
          <w:szCs w:val="20"/>
        </w:rPr>
      </w:pPr>
    </w:p>
    <w:p w14:paraId="604FE030" w14:textId="77777777" w:rsidR="00D34F4F" w:rsidRPr="000619A0" w:rsidRDefault="00D34F4F">
      <w:pPr>
        <w:spacing w:line="276" w:lineRule="auto"/>
        <w:jc w:val="both"/>
        <w:rPr>
          <w:sz w:val="20"/>
          <w:szCs w:val="20"/>
        </w:rPr>
      </w:pPr>
    </w:p>
    <w:p w14:paraId="73586D99" w14:textId="77777777" w:rsidR="00D34F4F" w:rsidRPr="000619A0" w:rsidRDefault="00A3205D">
      <w:pPr>
        <w:spacing w:line="276" w:lineRule="auto"/>
        <w:jc w:val="center"/>
        <w:rPr>
          <w:b/>
          <w:sz w:val="20"/>
          <w:szCs w:val="20"/>
        </w:rPr>
      </w:pPr>
      <w:r w:rsidRPr="000619A0">
        <w:rPr>
          <w:b/>
          <w:sz w:val="20"/>
          <w:szCs w:val="20"/>
        </w:rPr>
        <w:t>Стипендиальный конкурс</w:t>
      </w:r>
    </w:p>
    <w:p w14:paraId="22717075" w14:textId="77777777" w:rsidR="00D34F4F" w:rsidRPr="000619A0" w:rsidRDefault="00D34F4F">
      <w:pPr>
        <w:spacing w:line="276" w:lineRule="auto"/>
        <w:jc w:val="center"/>
        <w:rPr>
          <w:sz w:val="20"/>
          <w:szCs w:val="20"/>
        </w:rPr>
      </w:pPr>
    </w:p>
    <w:p w14:paraId="74F4054D" w14:textId="77777777" w:rsidR="00D34F4F" w:rsidRPr="000619A0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 xml:space="preserve">В стипендиальном конкурсе могут принимать участие магистранты 1 и 2 курсов очной формы обучения. Победители конкурса – молодые профессионалы в своей предметной и научной области. Это творческие личности, способные генерировать идеи, воплощать их в жизнь и брать на себя личную ответственность за результат. Это лидеры, готовые объединить вокруг себя команду и вдохновить ее на достижение общей цели. </w:t>
      </w:r>
    </w:p>
    <w:p w14:paraId="507C6225" w14:textId="77777777" w:rsidR="00D34F4F" w:rsidRPr="000619A0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 xml:space="preserve">Студенческий конкурс традиционно состоит из двух этапов: заочного (заполнение заявки на портале Фонда) и очного (участие в однодневном отборочном мероприятии). Прошедшие заочный тур студенты приглашаются на очный этап конкурса. В 2021 году в связи с нестабильной эпидемиологической ситуацией, связанной с распространением коронавирусной инфекции CoVid-19, второй этап конкурса впервые прошел в онлайн-формате. Учитывая положительный опыт онлайн-отборов, с одной стороны, и напряженную эпидемиологическую ситуацию, с другой стороны, в 2021/2022 учебном году второй этап конкурса также пройдет онлайн в период студенческих каникул в январе - феврале 2022 года. </w:t>
      </w:r>
    </w:p>
    <w:p w14:paraId="4ECDF2FE" w14:textId="77777777" w:rsidR="00D34F4F" w:rsidRPr="000619A0" w:rsidRDefault="00BD612D">
      <w:pPr>
        <w:spacing w:line="276" w:lineRule="auto"/>
        <w:ind w:firstLine="540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С 2021 года увеличено количество победителей конкурса с 500 до 7</w:t>
      </w:r>
      <w:r w:rsidR="00A3205D" w:rsidRPr="000619A0">
        <w:rPr>
          <w:sz w:val="20"/>
          <w:szCs w:val="20"/>
        </w:rPr>
        <w:t xml:space="preserve">50 </w:t>
      </w:r>
      <w:r w:rsidRPr="000619A0">
        <w:rPr>
          <w:sz w:val="20"/>
          <w:szCs w:val="20"/>
        </w:rPr>
        <w:t>человек. П</w:t>
      </w:r>
      <w:r w:rsidR="00A3205D" w:rsidRPr="000619A0">
        <w:rPr>
          <w:sz w:val="20"/>
          <w:szCs w:val="20"/>
        </w:rPr>
        <w:t xml:space="preserve">обедителям </w:t>
      </w:r>
      <w:r w:rsidRPr="000619A0">
        <w:rPr>
          <w:sz w:val="20"/>
          <w:szCs w:val="20"/>
        </w:rPr>
        <w:t xml:space="preserve">стипендиального конкурса будет выплачиваться </w:t>
      </w:r>
      <w:r w:rsidR="00A3205D" w:rsidRPr="000619A0">
        <w:rPr>
          <w:sz w:val="20"/>
          <w:szCs w:val="20"/>
        </w:rPr>
        <w:t>именная стипендия в размере 25 000 рублей с февраля 2022 года до окончания их обучения в магистратуре.</w:t>
      </w:r>
    </w:p>
    <w:p w14:paraId="4DEFD409" w14:textId="77777777" w:rsidR="00D34F4F" w:rsidRPr="000619A0" w:rsidRDefault="00D34F4F">
      <w:pPr>
        <w:spacing w:line="276" w:lineRule="auto"/>
        <w:jc w:val="both"/>
        <w:rPr>
          <w:sz w:val="20"/>
          <w:szCs w:val="20"/>
        </w:rPr>
      </w:pPr>
    </w:p>
    <w:p w14:paraId="04A64E57" w14:textId="77777777" w:rsidR="00D34F4F" w:rsidRPr="000619A0" w:rsidRDefault="00A3205D">
      <w:pPr>
        <w:spacing w:line="276" w:lineRule="auto"/>
        <w:jc w:val="both"/>
        <w:rPr>
          <w:b/>
          <w:sz w:val="20"/>
          <w:szCs w:val="20"/>
        </w:rPr>
      </w:pPr>
      <w:r w:rsidRPr="000619A0">
        <w:rPr>
          <w:b/>
          <w:sz w:val="20"/>
          <w:szCs w:val="20"/>
        </w:rPr>
        <w:t>График конкурса 2021-2022:</w:t>
      </w:r>
    </w:p>
    <w:p w14:paraId="7B1816C0" w14:textId="77777777" w:rsidR="00D34F4F" w:rsidRPr="000619A0" w:rsidRDefault="00A3205D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0619A0">
        <w:rPr>
          <w:sz w:val="20"/>
          <w:szCs w:val="20"/>
        </w:rPr>
        <w:lastRenderedPageBreak/>
        <w:t>прием заявок: октябрь - ноябрь 2021 г.</w:t>
      </w:r>
    </w:p>
    <w:p w14:paraId="662DB7F6" w14:textId="77777777" w:rsidR="00D34F4F" w:rsidRPr="000619A0" w:rsidRDefault="00A3205D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экспертиза заявок заочного этапа: ноябрь - декабрь 2021 г.</w:t>
      </w:r>
    </w:p>
    <w:p w14:paraId="02F74E15" w14:textId="77777777" w:rsidR="00D34F4F" w:rsidRPr="000619A0" w:rsidRDefault="00A3205D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объявление результатов заочного этапа: не позднее 25 декабря 2021 г.</w:t>
      </w:r>
    </w:p>
    <w:p w14:paraId="647B3CD1" w14:textId="77777777" w:rsidR="00D34F4F" w:rsidRPr="000619A0" w:rsidRDefault="00A3205D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0619A0">
        <w:rPr>
          <w:sz w:val="20"/>
          <w:szCs w:val="20"/>
        </w:rPr>
        <w:t>очный этап (проводится онлайн): один день в период с 26 января по 10 февраля 2022 г.</w:t>
      </w:r>
    </w:p>
    <w:p w14:paraId="66D8F8D0" w14:textId="77777777" w:rsidR="00D34F4F" w:rsidRPr="000619A0" w:rsidRDefault="00A3205D">
      <w:pPr>
        <w:numPr>
          <w:ilvl w:val="0"/>
          <w:numId w:val="6"/>
        </w:numPr>
        <w:spacing w:after="180" w:line="276" w:lineRule="auto"/>
        <w:jc w:val="both"/>
        <w:rPr>
          <w:sz w:val="20"/>
          <w:szCs w:val="20"/>
        </w:rPr>
      </w:pPr>
      <w:r w:rsidRPr="000619A0">
        <w:rPr>
          <w:sz w:val="20"/>
          <w:szCs w:val="20"/>
        </w:rPr>
        <w:t xml:space="preserve">объявление победителей: не позднее 25 февраля 2022 г. </w:t>
      </w:r>
    </w:p>
    <w:p w14:paraId="2CCE4112" w14:textId="77777777" w:rsidR="00D34F4F" w:rsidRPr="000619A0" w:rsidRDefault="00D34F4F">
      <w:pPr>
        <w:spacing w:after="180" w:line="276" w:lineRule="auto"/>
        <w:jc w:val="center"/>
        <w:rPr>
          <w:sz w:val="20"/>
          <w:szCs w:val="20"/>
        </w:rPr>
      </w:pPr>
    </w:p>
    <w:p w14:paraId="7FA30C87" w14:textId="77777777" w:rsidR="00BD612D" w:rsidRPr="000619A0" w:rsidRDefault="00BD612D">
      <w:pPr>
        <w:spacing w:after="180" w:line="276" w:lineRule="auto"/>
        <w:jc w:val="center"/>
        <w:rPr>
          <w:sz w:val="20"/>
          <w:szCs w:val="20"/>
        </w:rPr>
      </w:pPr>
    </w:p>
    <w:p w14:paraId="2D2491B4" w14:textId="77777777" w:rsidR="00D34F4F" w:rsidRDefault="00A3205D">
      <w:pPr>
        <w:spacing w:after="18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Грантовый конкурс</w:t>
      </w:r>
    </w:p>
    <w:p w14:paraId="6EF66733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грантовом конкурсе могут принять участие преподаватели очной магистратуры. Победители конкурса – признанные специалисты в своей предметной области, способные генерировать неординарные идеи, воплощать их в жизнь и брать на себя личную ответственность за результат. Это лидеры, объединяющие вокруг себя команду, вдохновляющие на достижение общей цели, сочетающие профессиональную и научную деятельность с социальными инициативами.</w:t>
      </w:r>
    </w:p>
    <w:p w14:paraId="7DE2144C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Победители конкурса смогут разработать и реализовать инновационные образовательные проекты, подходы к обучению, модели решения социально-значимых задач, расширить спектр доступных программ и дисциплин, пополнить учебный и исследовательский инструментарий своих вузов и университетского сообщества в целом.</w:t>
      </w:r>
    </w:p>
    <w:p w14:paraId="6531A2B7" w14:textId="77777777" w:rsidR="00D34F4F" w:rsidRDefault="00F73FE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2021 года увеличено количество </w:t>
      </w:r>
      <w:r w:rsidR="00EE49A7">
        <w:rPr>
          <w:sz w:val="20"/>
          <w:szCs w:val="20"/>
        </w:rPr>
        <w:t xml:space="preserve">победителей конкурса с 100 до </w:t>
      </w:r>
      <w:r w:rsidR="00A3205D">
        <w:rPr>
          <w:sz w:val="20"/>
          <w:szCs w:val="20"/>
        </w:rPr>
        <w:t xml:space="preserve">150 </w:t>
      </w:r>
      <w:r w:rsidR="00EE49A7">
        <w:rPr>
          <w:sz w:val="20"/>
          <w:szCs w:val="20"/>
        </w:rPr>
        <w:t>человек. П</w:t>
      </w:r>
      <w:r w:rsidR="00A3205D">
        <w:rPr>
          <w:sz w:val="20"/>
          <w:szCs w:val="20"/>
        </w:rPr>
        <w:t xml:space="preserve">обедителям конкурса предоставляется грант на разработку образовательного продукта в размере </w:t>
      </w:r>
      <w:r w:rsidR="00A3205D" w:rsidRPr="0075055E">
        <w:rPr>
          <w:sz w:val="20"/>
          <w:szCs w:val="20"/>
        </w:rPr>
        <w:t xml:space="preserve">до </w:t>
      </w:r>
      <w:r w:rsidR="0075055E" w:rsidRPr="0075055E">
        <w:rPr>
          <w:sz w:val="20"/>
          <w:szCs w:val="20"/>
        </w:rPr>
        <w:t>50</w:t>
      </w:r>
      <w:r w:rsidRPr="0075055E">
        <w:rPr>
          <w:sz w:val="20"/>
          <w:szCs w:val="20"/>
        </w:rPr>
        <w:t>0</w:t>
      </w:r>
      <w:r w:rsidR="00A3205D" w:rsidRPr="0075055E">
        <w:rPr>
          <w:sz w:val="20"/>
          <w:szCs w:val="20"/>
        </w:rPr>
        <w:t xml:space="preserve"> 000 рублей.</w:t>
      </w:r>
      <w:r w:rsidR="00A3205D">
        <w:rPr>
          <w:sz w:val="20"/>
          <w:szCs w:val="20"/>
        </w:rPr>
        <w:t xml:space="preserve"> </w:t>
      </w:r>
    </w:p>
    <w:p w14:paraId="3C3C311B" w14:textId="77777777" w:rsidR="00D34F4F" w:rsidRDefault="00D34F4F">
      <w:pPr>
        <w:spacing w:line="276" w:lineRule="auto"/>
        <w:jc w:val="both"/>
        <w:rPr>
          <w:sz w:val="20"/>
          <w:szCs w:val="20"/>
        </w:rPr>
      </w:pPr>
    </w:p>
    <w:p w14:paraId="6C349E7D" w14:textId="77777777" w:rsidR="00D34F4F" w:rsidRDefault="00A3205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Номинации конкурса: </w:t>
      </w:r>
    </w:p>
    <w:p w14:paraId="39B11EC4" w14:textId="77777777" w:rsidR="00D34F4F" w:rsidRDefault="00A3205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новая магистерская программа</w:t>
      </w:r>
    </w:p>
    <w:p w14:paraId="5AF61AB2" w14:textId="77777777" w:rsidR="00D34F4F" w:rsidRDefault="00A3205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новый учебный курс/ новые учебные курсы</w:t>
      </w:r>
    </w:p>
    <w:p w14:paraId="2E6B022C" w14:textId="77777777" w:rsidR="00D34F4F" w:rsidRDefault="00A3205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новый учебный онлайн-курс/ новые учебные онлайн-курсы</w:t>
      </w:r>
    </w:p>
    <w:p w14:paraId="5A3F0DDA" w14:textId="77777777" w:rsidR="00D34F4F" w:rsidRDefault="00A3205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новые методы и технологии в обучении</w:t>
      </w:r>
    </w:p>
    <w:p w14:paraId="4003430E" w14:textId="77777777" w:rsidR="00D34F4F" w:rsidRDefault="00D34F4F">
      <w:pPr>
        <w:spacing w:line="276" w:lineRule="auto"/>
        <w:jc w:val="both"/>
        <w:rPr>
          <w:sz w:val="20"/>
          <w:szCs w:val="20"/>
        </w:rPr>
      </w:pPr>
    </w:p>
    <w:p w14:paraId="58304846" w14:textId="77777777" w:rsidR="00D34F4F" w:rsidRDefault="00A3205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График конкурса 2021-2022: </w:t>
      </w:r>
    </w:p>
    <w:p w14:paraId="4F519D9D" w14:textId="77777777" w:rsidR="00D34F4F" w:rsidRDefault="00A3205D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прием заявок: октябрь 2021 - январь 2022 г.</w:t>
      </w:r>
    </w:p>
    <w:p w14:paraId="0918775D" w14:textId="60C73397" w:rsidR="00D34F4F" w:rsidRDefault="00A3205D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экспертиза заявок: январь 2022 - феврал</w:t>
      </w:r>
      <w:r w:rsidR="00CC48A5">
        <w:rPr>
          <w:sz w:val="20"/>
          <w:szCs w:val="20"/>
        </w:rPr>
        <w:t>ь</w:t>
      </w:r>
      <w:r>
        <w:rPr>
          <w:sz w:val="20"/>
          <w:szCs w:val="20"/>
        </w:rPr>
        <w:t xml:space="preserve"> 2022 г.</w:t>
      </w:r>
    </w:p>
    <w:p w14:paraId="0AA7F0C6" w14:textId="77777777" w:rsidR="00D34F4F" w:rsidRDefault="00A3205D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объявление победителей: конец марта 2022 г.</w:t>
      </w:r>
    </w:p>
    <w:p w14:paraId="67CC8211" w14:textId="77777777" w:rsidR="00D34F4F" w:rsidRDefault="00D34F4F">
      <w:pPr>
        <w:spacing w:after="180" w:line="276" w:lineRule="auto"/>
        <w:jc w:val="both"/>
        <w:rPr>
          <w:color w:val="00000A"/>
          <w:sz w:val="20"/>
          <w:szCs w:val="20"/>
        </w:rPr>
      </w:pPr>
    </w:p>
    <w:p w14:paraId="2BA6B17A" w14:textId="77777777" w:rsidR="00D34F4F" w:rsidRDefault="00A3205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Академический десант</w:t>
      </w:r>
    </w:p>
    <w:p w14:paraId="34F34CFE" w14:textId="77777777" w:rsidR="00D34F4F" w:rsidRDefault="00D34F4F">
      <w:pPr>
        <w:spacing w:line="276" w:lineRule="auto"/>
        <w:ind w:firstLine="540"/>
        <w:jc w:val="both"/>
        <w:rPr>
          <w:sz w:val="20"/>
          <w:szCs w:val="20"/>
        </w:rPr>
      </w:pPr>
    </w:p>
    <w:p w14:paraId="74DD8489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Конкурс продолжает деятельность Фонда по поддержке профессиональной мобильности специалистов из различных сфер деятельности, в частности, по развитию актуальных компетенций преподавателей очной магистратуры в целях повышения устойчивости института магистратуры в российских вузах.</w:t>
      </w:r>
    </w:p>
    <w:p w14:paraId="71327AEC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Победители конкурса познакомятся с успешным опытом и современными образовательными моделями и технологиями, эффективно работающими в магистратуре. Они углубят знания в области стратегического управления, образовательного проектирования, работы с различными аудиториями, пополнят </w:t>
      </w:r>
      <w:r w:rsidR="003B6DAD">
        <w:rPr>
          <w:sz w:val="20"/>
          <w:szCs w:val="20"/>
        </w:rPr>
        <w:t xml:space="preserve">образовательный </w:t>
      </w:r>
      <w:r>
        <w:rPr>
          <w:sz w:val="20"/>
          <w:szCs w:val="20"/>
        </w:rPr>
        <w:t xml:space="preserve">и </w:t>
      </w:r>
      <w:r w:rsidR="003B6DAD">
        <w:rPr>
          <w:sz w:val="20"/>
          <w:szCs w:val="20"/>
        </w:rPr>
        <w:t>исследовательский</w:t>
      </w:r>
      <w:r>
        <w:rPr>
          <w:sz w:val="20"/>
          <w:szCs w:val="20"/>
        </w:rPr>
        <w:t xml:space="preserve"> инструментарий своих вузов и университетского сообщества в целом.</w:t>
      </w:r>
    </w:p>
    <w:p w14:paraId="38A29304" w14:textId="77777777" w:rsidR="00D34F4F" w:rsidRPr="003B6DAD" w:rsidRDefault="003B6DA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Участие представителей </w:t>
      </w:r>
      <w:r w:rsidR="00A3205D">
        <w:rPr>
          <w:sz w:val="20"/>
          <w:szCs w:val="20"/>
        </w:rPr>
        <w:t>вуза-участника в конкурсе будет способствовать повышению</w:t>
      </w:r>
      <w:r>
        <w:rPr>
          <w:sz w:val="20"/>
          <w:szCs w:val="20"/>
        </w:rPr>
        <w:t xml:space="preserve"> квалификации ППС</w:t>
      </w:r>
      <w:r w:rsidR="00A3205D">
        <w:rPr>
          <w:sz w:val="20"/>
          <w:szCs w:val="20"/>
        </w:rPr>
        <w:t>, создаст благоприятные условия для апробации и внедрения новых образовательных методов, инструментов и продуктов в целях развития магистратуры.</w:t>
      </w:r>
    </w:p>
    <w:p w14:paraId="4FEECDDA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Конкурс проводится по двум номинациям - «Индивидуальная траектория» для физических лиц и «Институциональный опыт» для юридических лиц - в несколько циклов в течение календарного года. В обеих номинациях заявителем выступает физическое лицо - преподаватель очной магистратуры. </w:t>
      </w:r>
    </w:p>
    <w:p w14:paraId="175C1664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рамках «Индивидуальной траектории» предоставляется поддержка на участие в мероприятиях профессионального развития в России и за рубежом по программам, самостоятельно сформированным заявителями. Максимальн</w:t>
      </w:r>
      <w:r w:rsidR="003B6DAD">
        <w:rPr>
          <w:sz w:val="20"/>
          <w:szCs w:val="20"/>
        </w:rPr>
        <w:t xml:space="preserve">ый </w:t>
      </w:r>
      <w:r>
        <w:rPr>
          <w:sz w:val="20"/>
          <w:szCs w:val="20"/>
        </w:rPr>
        <w:t>размер благотворительн</w:t>
      </w:r>
      <w:r w:rsidR="003B6DAD">
        <w:rPr>
          <w:sz w:val="20"/>
          <w:szCs w:val="20"/>
        </w:rPr>
        <w:t xml:space="preserve">ой </w:t>
      </w:r>
      <w:r>
        <w:rPr>
          <w:sz w:val="20"/>
          <w:szCs w:val="20"/>
        </w:rPr>
        <w:t>помощи – 300 000 руб</w:t>
      </w:r>
      <w:r w:rsidR="003B6DAD">
        <w:rPr>
          <w:sz w:val="20"/>
          <w:szCs w:val="20"/>
        </w:rPr>
        <w:t>лей</w:t>
      </w:r>
      <w:r>
        <w:rPr>
          <w:sz w:val="20"/>
          <w:szCs w:val="20"/>
        </w:rPr>
        <w:t>.</w:t>
      </w:r>
    </w:p>
    <w:p w14:paraId="42D3A6E9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рамках «Институционального опыта» предоставляется поддержка для реализации проектов профессионального развития на базе вузов-участников, где вуз-участник может выступать в качестве осваивающего новые знания или транслятора лучших практик. Максимальн</w:t>
      </w:r>
      <w:r w:rsidR="003B6DAD">
        <w:rPr>
          <w:sz w:val="20"/>
          <w:szCs w:val="20"/>
        </w:rPr>
        <w:t xml:space="preserve">ый </w:t>
      </w:r>
      <w:r>
        <w:rPr>
          <w:sz w:val="20"/>
          <w:szCs w:val="20"/>
        </w:rPr>
        <w:t>размер гранта – 750 000 руб</w:t>
      </w:r>
      <w:r w:rsidR="003B6DAD">
        <w:rPr>
          <w:sz w:val="20"/>
          <w:szCs w:val="20"/>
        </w:rPr>
        <w:t>лей</w:t>
      </w:r>
      <w:r>
        <w:rPr>
          <w:sz w:val="20"/>
          <w:szCs w:val="20"/>
        </w:rPr>
        <w:t>.</w:t>
      </w:r>
    </w:p>
    <w:p w14:paraId="4CB71568" w14:textId="77777777" w:rsidR="00D34F4F" w:rsidRDefault="00D34F4F">
      <w:pPr>
        <w:spacing w:line="276" w:lineRule="auto"/>
        <w:jc w:val="both"/>
        <w:rPr>
          <w:sz w:val="20"/>
          <w:szCs w:val="20"/>
        </w:rPr>
      </w:pPr>
    </w:p>
    <w:p w14:paraId="26BD0BAD" w14:textId="77777777" w:rsidR="00D34F4F" w:rsidRDefault="00A3205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Номинации конкурса: </w:t>
      </w:r>
    </w:p>
    <w:p w14:paraId="3D75BDF8" w14:textId="77777777" w:rsidR="00D34F4F" w:rsidRDefault="00A3205D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Индивидуальная траектория</w:t>
      </w:r>
    </w:p>
    <w:p w14:paraId="6905AFED" w14:textId="77777777" w:rsidR="00D34F4F" w:rsidRDefault="00A3205D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Институциональный опыт</w:t>
      </w:r>
    </w:p>
    <w:p w14:paraId="1A3B1953" w14:textId="77777777" w:rsidR="00D34F4F" w:rsidRDefault="00D34F4F">
      <w:pPr>
        <w:spacing w:line="276" w:lineRule="auto"/>
        <w:jc w:val="both"/>
        <w:rPr>
          <w:sz w:val="20"/>
          <w:szCs w:val="20"/>
        </w:rPr>
      </w:pPr>
    </w:p>
    <w:p w14:paraId="68475327" w14:textId="77777777" w:rsidR="00D34F4F" w:rsidRDefault="00A3205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График конкурса до конца 2021 года: </w:t>
      </w:r>
    </w:p>
    <w:p w14:paraId="134DDC62" w14:textId="77777777" w:rsidR="00D34F4F" w:rsidRDefault="00A3205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Цикл 2</w:t>
      </w:r>
    </w:p>
    <w:p w14:paraId="2D0C4D95" w14:textId="77777777" w:rsidR="00D34F4F" w:rsidRDefault="00A3205D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прием заявок: до 30 сентября 2021</w:t>
      </w:r>
    </w:p>
    <w:p w14:paraId="4C090686" w14:textId="77777777" w:rsidR="00D34F4F" w:rsidRDefault="00A3205D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экспертиза заявок: до 31 октября 2021</w:t>
      </w:r>
    </w:p>
    <w:p w14:paraId="114C21C4" w14:textId="77777777" w:rsidR="00D34F4F" w:rsidRDefault="00A3205D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объявление результатов конкурса: не позднее 8 ноября 2021</w:t>
      </w:r>
    </w:p>
    <w:p w14:paraId="30B822F0" w14:textId="77777777" w:rsidR="00D34F4F" w:rsidRDefault="00A3205D">
      <w:pPr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заключение договоров с победителями: до 8 мая 2022</w:t>
      </w:r>
    </w:p>
    <w:p w14:paraId="232116A6" w14:textId="77777777" w:rsidR="00D34F4F" w:rsidRDefault="00A3205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Цикл 3</w:t>
      </w:r>
    </w:p>
    <w:p w14:paraId="476EA064" w14:textId="77777777" w:rsidR="00D34F4F" w:rsidRDefault="00A3205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прием заявок: до 30 ноября 2021</w:t>
      </w:r>
    </w:p>
    <w:p w14:paraId="7A0BFE1B" w14:textId="77777777" w:rsidR="00D34F4F" w:rsidRDefault="00A3205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экспертиза заявок: до 20 декабря 2021</w:t>
      </w:r>
    </w:p>
    <w:p w14:paraId="39205396" w14:textId="77777777" w:rsidR="00D34F4F" w:rsidRDefault="00D34F4F">
      <w:pPr>
        <w:spacing w:line="276" w:lineRule="auto"/>
        <w:jc w:val="both"/>
        <w:rPr>
          <w:color w:val="00000A"/>
          <w:sz w:val="20"/>
          <w:szCs w:val="20"/>
        </w:rPr>
      </w:pPr>
    </w:p>
    <w:p w14:paraId="28336C0C" w14:textId="77777777" w:rsidR="00D34F4F" w:rsidRDefault="00A3205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График конкурса на 2022 год будет опубликован </w:t>
      </w:r>
      <w:r w:rsidR="004E56D1">
        <w:rPr>
          <w:i/>
          <w:sz w:val="20"/>
          <w:szCs w:val="20"/>
        </w:rPr>
        <w:t xml:space="preserve">позднее </w:t>
      </w:r>
      <w:r>
        <w:rPr>
          <w:i/>
          <w:sz w:val="20"/>
          <w:szCs w:val="20"/>
        </w:rPr>
        <w:t>на сайте Фонда: www.fondpotanin.ru.</w:t>
      </w:r>
    </w:p>
    <w:p w14:paraId="57C4D7EF" w14:textId="77777777" w:rsidR="00D34F4F" w:rsidRDefault="00D34F4F">
      <w:pPr>
        <w:spacing w:line="276" w:lineRule="auto"/>
        <w:jc w:val="both"/>
        <w:rPr>
          <w:color w:val="00000A"/>
          <w:sz w:val="20"/>
          <w:szCs w:val="20"/>
        </w:rPr>
      </w:pPr>
    </w:p>
    <w:p w14:paraId="359CC1EB" w14:textId="77777777" w:rsidR="00D34F4F" w:rsidRDefault="00A3205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Другие конкурсы и мероприятия Программы</w:t>
      </w:r>
    </w:p>
    <w:p w14:paraId="59C822E5" w14:textId="77777777" w:rsidR="00D34F4F" w:rsidRDefault="00D34F4F">
      <w:pPr>
        <w:spacing w:line="276" w:lineRule="auto"/>
        <w:jc w:val="center"/>
        <w:rPr>
          <w:sz w:val="20"/>
          <w:szCs w:val="20"/>
        </w:rPr>
      </w:pPr>
    </w:p>
    <w:p w14:paraId="6DEF92D1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 победителями стипендиального и грантового конкурсов открываются возможности </w:t>
      </w:r>
      <w:r w:rsidR="004E56D1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участия в других мероприятиях Программы: в первую очередь, Школе Фонда и конференции по магистратуре для преподавателей вузов. </w:t>
      </w:r>
    </w:p>
    <w:p w14:paraId="1AE03DC9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 w:rsidRPr="00CB13ED">
        <w:rPr>
          <w:b/>
          <w:sz w:val="20"/>
          <w:szCs w:val="20"/>
        </w:rPr>
        <w:t>Школа Фонда</w:t>
      </w:r>
      <w:r>
        <w:rPr>
          <w:sz w:val="20"/>
          <w:szCs w:val="20"/>
        </w:rPr>
        <w:t xml:space="preserve"> – образовательная и дискуссионная площадка для трансляции лучших практик решения социально значимых задач. На Школе проводятся стратегические сессии, лекции, деловые игры, мастер-классы, дискуссии и дебаты. </w:t>
      </w:r>
      <w:r w:rsidR="004E56D1">
        <w:rPr>
          <w:sz w:val="20"/>
          <w:szCs w:val="20"/>
        </w:rPr>
        <w:t>Это позволяет участникам</w:t>
      </w:r>
      <w:r w:rsidR="00CB13ED">
        <w:rPr>
          <w:sz w:val="20"/>
          <w:szCs w:val="20"/>
        </w:rPr>
        <w:t xml:space="preserve"> – победителям стипендиального и грантового конкурсов -</w:t>
      </w:r>
      <w:r w:rsidR="004E56D1">
        <w:rPr>
          <w:sz w:val="20"/>
          <w:szCs w:val="20"/>
        </w:rPr>
        <w:t xml:space="preserve"> </w:t>
      </w:r>
      <w:r>
        <w:rPr>
          <w:sz w:val="20"/>
          <w:szCs w:val="20"/>
        </w:rPr>
        <w:t>расширить круг общения с коллегами и партнерами из других университетов и НКО, получить доступ к передовому опыту и лучшим практикам решения социально значимых задач</w:t>
      </w:r>
      <w:r w:rsidR="004E56D1">
        <w:rPr>
          <w:sz w:val="20"/>
          <w:szCs w:val="20"/>
        </w:rPr>
        <w:t>, спроектировать и реализовать траектории своего развития</w:t>
      </w:r>
      <w:r>
        <w:rPr>
          <w:sz w:val="20"/>
          <w:szCs w:val="20"/>
        </w:rPr>
        <w:t xml:space="preserve">. </w:t>
      </w:r>
    </w:p>
    <w:p w14:paraId="27AF0430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июле 2021 года Школа Фонда впервые была проведена в онлайн-формате в связи с продолжающейся неблагоприятной эпидемиологической ситуацией. Также впервые участники Школы стали партнерами НКО в решении реальных задач некоммерческих организаций, в результате чего родилось 11 проектов</w:t>
      </w:r>
      <w:r w:rsidR="004E56D1">
        <w:rPr>
          <w:sz w:val="20"/>
          <w:szCs w:val="20"/>
        </w:rPr>
        <w:t xml:space="preserve">, которые будут реализованы в </w:t>
      </w:r>
      <w:r w:rsidR="00CB13ED">
        <w:rPr>
          <w:sz w:val="20"/>
          <w:szCs w:val="20"/>
        </w:rPr>
        <w:t xml:space="preserve">8 </w:t>
      </w:r>
      <w:r w:rsidR="004E56D1">
        <w:rPr>
          <w:sz w:val="20"/>
          <w:szCs w:val="20"/>
        </w:rPr>
        <w:t>регионах страны</w:t>
      </w:r>
      <w:r>
        <w:rPr>
          <w:sz w:val="20"/>
          <w:szCs w:val="20"/>
        </w:rPr>
        <w:t xml:space="preserve">. По итогам работы на Школе были определены восемь победителей индивидуального зачета, которые получат грант от Фонда на участие в публичном профессиональном событии, прохождение краткосрочных курсов или стажировку в некоммерческой организации.     </w:t>
      </w:r>
    </w:p>
    <w:p w14:paraId="004079D0" w14:textId="77777777" w:rsidR="00D34F4F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Формат проведения Школы Фонда в 2022 году будет объявлен дополнительно с учетом эпидемиологической обстановки и ограничительных мер по проведению массовых мероприятий.   </w:t>
      </w:r>
    </w:p>
    <w:p w14:paraId="448DC1E8" w14:textId="77777777" w:rsidR="00CB13ED" w:rsidRDefault="00A3205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Победителям грантового конкурса будет </w:t>
      </w:r>
      <w:r w:rsidR="00CB13ED">
        <w:rPr>
          <w:sz w:val="20"/>
          <w:szCs w:val="20"/>
        </w:rPr>
        <w:t>п</w:t>
      </w:r>
      <w:r>
        <w:rPr>
          <w:sz w:val="20"/>
          <w:szCs w:val="20"/>
        </w:rPr>
        <w:t xml:space="preserve">редложено принять участие в </w:t>
      </w:r>
      <w:r w:rsidRPr="00CB13ED">
        <w:rPr>
          <w:b/>
          <w:sz w:val="20"/>
          <w:szCs w:val="20"/>
        </w:rPr>
        <w:t>конференции по магистерскому образованию</w:t>
      </w:r>
      <w:r w:rsidR="00CB13ED">
        <w:rPr>
          <w:sz w:val="20"/>
          <w:szCs w:val="20"/>
        </w:rPr>
        <w:t>, приводящейся при поддержке Фонда на площадке одного из вузов-участников Программы. На конференции эксперты обсуждают актуальные вопросы развития высшего образования в России и за рубежом.</w:t>
      </w:r>
    </w:p>
    <w:p w14:paraId="0D54B49B" w14:textId="77777777" w:rsidR="00D34F4F" w:rsidRDefault="00A3205D" w:rsidP="00CB13ED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Традиционно это мероприятие проводится в апреле в очном формате, однако в 2020 и 2021 годах конференция проводилась онлайн.</w:t>
      </w:r>
      <w:r w:rsidR="00CB13ED">
        <w:rPr>
          <w:sz w:val="20"/>
          <w:szCs w:val="20"/>
        </w:rPr>
        <w:t xml:space="preserve"> Формат конференции-2022 будет</w:t>
      </w:r>
      <w:r>
        <w:rPr>
          <w:sz w:val="20"/>
          <w:szCs w:val="20"/>
        </w:rPr>
        <w:t xml:space="preserve"> </w:t>
      </w:r>
      <w:r w:rsidR="00CB13ED">
        <w:rPr>
          <w:sz w:val="20"/>
          <w:szCs w:val="20"/>
        </w:rPr>
        <w:t>объявлен дополнительно с учетом эпидемиологической обстановки и ограничительных мер по проведению массовых мероприятий</w:t>
      </w:r>
      <w:r>
        <w:rPr>
          <w:sz w:val="20"/>
          <w:szCs w:val="20"/>
        </w:rPr>
        <w:t xml:space="preserve">.  </w:t>
      </w:r>
    </w:p>
    <w:p w14:paraId="05A15F93" w14:textId="77777777" w:rsidR="00D34F4F" w:rsidRDefault="00A3205D" w:rsidP="00AC7F24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Спектр проектов, конкурсов и мероприятий, в которых победители стипендиального и грантового конкурсов могут принять участие, постоянно расширяется. Со всеми действующими инициативами Фонда можно ознакомиться на сайте: www.fondpotanin.ru. </w:t>
      </w:r>
    </w:p>
    <w:sectPr w:rsidR="00D34F4F"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226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EAE6" w14:textId="77777777" w:rsidR="00AF55E9" w:rsidRDefault="00AF55E9">
      <w:r>
        <w:separator/>
      </w:r>
    </w:p>
  </w:endnote>
  <w:endnote w:type="continuationSeparator" w:id="0">
    <w:p w14:paraId="24F529DA" w14:textId="77777777" w:rsidR="00AF55E9" w:rsidRDefault="00A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Calibri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934C" w14:textId="77777777" w:rsidR="00D34F4F" w:rsidRDefault="00A320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Roboto Condensed" w:eastAsia="Roboto Condensed" w:hAnsi="Roboto Condensed" w:cs="Roboto Condensed"/>
        <w:color w:val="000000"/>
      </w:rPr>
    </w:pPr>
    <w:r>
      <w:rPr>
        <w:rFonts w:ascii="Roboto Condensed" w:eastAsia="Roboto Condensed" w:hAnsi="Roboto Condensed" w:cs="Roboto Condensed"/>
        <w:color w:val="EB2A89"/>
        <w:sz w:val="18"/>
        <w:szCs w:val="18"/>
      </w:rPr>
      <w:t>fondpotanin.ru</w:t>
    </w:r>
    <w:r>
      <w:rPr>
        <w:rFonts w:ascii="Roboto Condensed" w:eastAsia="Roboto Condensed" w:hAnsi="Roboto Condensed" w:cs="Roboto Condensed"/>
        <w:color w:val="00ADA2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7E74" w14:textId="77777777" w:rsidR="00D34F4F" w:rsidRDefault="00A320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Roboto Condensed" w:eastAsia="Roboto Condensed" w:hAnsi="Roboto Condensed" w:cs="Roboto Condensed"/>
        <w:color w:val="000000"/>
      </w:rPr>
    </w:pPr>
    <w:r>
      <w:rPr>
        <w:rFonts w:ascii="Roboto Condensed" w:eastAsia="Roboto Condensed" w:hAnsi="Roboto Condensed" w:cs="Roboto Condensed"/>
        <w:color w:val="EB2A89"/>
        <w:sz w:val="18"/>
        <w:szCs w:val="18"/>
      </w:rPr>
      <w:t>fondpotanin.ru</w:t>
    </w:r>
    <w:r>
      <w:rPr>
        <w:rFonts w:ascii="Roboto Condensed" w:eastAsia="Roboto Condensed" w:hAnsi="Roboto Condensed" w:cs="Roboto Condensed"/>
        <w:color w:val="00ADA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01D7" w14:textId="77777777" w:rsidR="00AF55E9" w:rsidRDefault="00AF55E9">
      <w:r>
        <w:separator/>
      </w:r>
    </w:p>
  </w:footnote>
  <w:footnote w:type="continuationSeparator" w:id="0">
    <w:p w14:paraId="2575BBB2" w14:textId="77777777" w:rsidR="00AF55E9" w:rsidRDefault="00AF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72C7" w14:textId="77777777" w:rsidR="00D34F4F" w:rsidRDefault="00A320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88"/>
      <w:rPr>
        <w:rFonts w:ascii="Roboto Condensed" w:eastAsia="Roboto Condensed" w:hAnsi="Roboto Condensed" w:cs="Roboto Condensed"/>
        <w:color w:val="000000"/>
        <w:sz w:val="18"/>
        <w:szCs w:val="18"/>
      </w:rPr>
    </w:pPr>
    <w:r>
      <w:rPr>
        <w:rFonts w:ascii="Roboto Condensed" w:eastAsia="Roboto Condensed" w:hAnsi="Roboto Condensed" w:cs="Roboto Condensed"/>
        <w:color w:val="000000"/>
        <w:sz w:val="18"/>
        <w:szCs w:val="18"/>
      </w:rPr>
      <w:t>125009 Москва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8711AC" wp14:editId="69BDD87C">
          <wp:simplePos x="0" y="0"/>
          <wp:positionH relativeFrom="column">
            <wp:posOffset>-70484</wp:posOffset>
          </wp:positionH>
          <wp:positionV relativeFrom="paragraph">
            <wp:posOffset>-857249</wp:posOffset>
          </wp:positionV>
          <wp:extent cx="2400300" cy="675005"/>
          <wp:effectExtent l="0" t="0" r="0" b="0"/>
          <wp:wrapNone/>
          <wp:docPr id="3" name="image1.jpg" descr="VPF_logoblock_rus_fellowship_m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PF_logoblock_rus_fellowship_ma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1724D1" w14:textId="77777777" w:rsidR="00D34F4F" w:rsidRDefault="00A320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88"/>
      <w:rPr>
        <w:rFonts w:ascii="Roboto Condensed" w:eastAsia="Roboto Condensed" w:hAnsi="Roboto Condensed" w:cs="Roboto Condensed"/>
        <w:color w:val="000000"/>
        <w:sz w:val="18"/>
        <w:szCs w:val="18"/>
      </w:rPr>
    </w:pPr>
    <w:r>
      <w:rPr>
        <w:rFonts w:ascii="Roboto Condensed" w:eastAsia="Roboto Condensed" w:hAnsi="Roboto Condensed" w:cs="Roboto Condensed"/>
        <w:color w:val="000000"/>
        <w:sz w:val="18"/>
        <w:szCs w:val="18"/>
      </w:rPr>
      <w:t>ул. Тверская, 16, стр. 1</w:t>
    </w:r>
  </w:p>
  <w:p w14:paraId="59EC4EAD" w14:textId="77777777" w:rsidR="00D34F4F" w:rsidRDefault="00D34F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88"/>
      <w:rPr>
        <w:rFonts w:ascii="Roboto Condensed" w:eastAsia="Roboto Condensed" w:hAnsi="Roboto Condensed" w:cs="Roboto Condensed"/>
        <w:color w:val="000000"/>
        <w:sz w:val="18"/>
        <w:szCs w:val="18"/>
      </w:rPr>
    </w:pPr>
  </w:p>
  <w:p w14:paraId="59931A4A" w14:textId="77777777" w:rsidR="00D34F4F" w:rsidRDefault="00A320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88"/>
      <w:rPr>
        <w:rFonts w:ascii="Roboto Condensed" w:eastAsia="Roboto Condensed" w:hAnsi="Roboto Condensed" w:cs="Roboto Condensed"/>
        <w:color w:val="000000"/>
        <w:sz w:val="18"/>
        <w:szCs w:val="18"/>
      </w:rPr>
    </w:pPr>
    <w:r>
      <w:rPr>
        <w:rFonts w:ascii="Roboto Condensed" w:eastAsia="Roboto Condensed" w:hAnsi="Roboto Condensed" w:cs="Roboto Condensed"/>
        <w:color w:val="000000"/>
        <w:sz w:val="18"/>
        <w:szCs w:val="18"/>
      </w:rPr>
      <w:t>тел: +7 (495) 149-30-18</w:t>
    </w:r>
  </w:p>
  <w:p w14:paraId="7B6461BF" w14:textId="77777777" w:rsidR="00D34F4F" w:rsidRDefault="00A320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88"/>
      <w:rPr>
        <w:rFonts w:ascii="Roboto Condensed" w:eastAsia="Roboto Condensed" w:hAnsi="Roboto Condensed" w:cs="Roboto Condensed"/>
        <w:color w:val="000000"/>
        <w:sz w:val="18"/>
        <w:szCs w:val="18"/>
      </w:rPr>
    </w:pPr>
    <w:r>
      <w:rPr>
        <w:rFonts w:ascii="Roboto Condensed" w:eastAsia="Roboto Condensed" w:hAnsi="Roboto Condensed" w:cs="Roboto Condensed"/>
        <w:color w:val="000000"/>
        <w:sz w:val="18"/>
        <w:szCs w:val="18"/>
      </w:rPr>
      <w:t>info@fondpotanin.ru</w:t>
    </w:r>
  </w:p>
  <w:p w14:paraId="5506C68F" w14:textId="77777777" w:rsidR="00D34F4F" w:rsidRDefault="00D34F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17C"/>
    <w:multiLevelType w:val="multilevel"/>
    <w:tmpl w:val="1C1A7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316A7B"/>
    <w:multiLevelType w:val="multilevel"/>
    <w:tmpl w:val="95C65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911C72"/>
    <w:multiLevelType w:val="multilevel"/>
    <w:tmpl w:val="16A40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24341"/>
    <w:multiLevelType w:val="multilevel"/>
    <w:tmpl w:val="BC360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14201C"/>
    <w:multiLevelType w:val="multilevel"/>
    <w:tmpl w:val="F24AB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00C2E"/>
    <w:multiLevelType w:val="multilevel"/>
    <w:tmpl w:val="0B007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CD1089"/>
    <w:multiLevelType w:val="multilevel"/>
    <w:tmpl w:val="2222F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F"/>
    <w:rsid w:val="0003282B"/>
    <w:rsid w:val="000619A0"/>
    <w:rsid w:val="0011517E"/>
    <w:rsid w:val="001D13BE"/>
    <w:rsid w:val="0027781B"/>
    <w:rsid w:val="00354824"/>
    <w:rsid w:val="003B6DAD"/>
    <w:rsid w:val="003E6F23"/>
    <w:rsid w:val="004E56D1"/>
    <w:rsid w:val="006C79FC"/>
    <w:rsid w:val="00703679"/>
    <w:rsid w:val="0075055E"/>
    <w:rsid w:val="00772B52"/>
    <w:rsid w:val="007973CC"/>
    <w:rsid w:val="007A5885"/>
    <w:rsid w:val="007D2394"/>
    <w:rsid w:val="008961F1"/>
    <w:rsid w:val="008E1FCF"/>
    <w:rsid w:val="00A3205D"/>
    <w:rsid w:val="00A84A22"/>
    <w:rsid w:val="00AB7626"/>
    <w:rsid w:val="00AC7F24"/>
    <w:rsid w:val="00AF55E9"/>
    <w:rsid w:val="00B63D41"/>
    <w:rsid w:val="00BD612D"/>
    <w:rsid w:val="00C02F48"/>
    <w:rsid w:val="00C24464"/>
    <w:rsid w:val="00C91C56"/>
    <w:rsid w:val="00CB13ED"/>
    <w:rsid w:val="00CC48A5"/>
    <w:rsid w:val="00CF4E9A"/>
    <w:rsid w:val="00D33023"/>
    <w:rsid w:val="00D34F4F"/>
    <w:rsid w:val="00D50AEC"/>
    <w:rsid w:val="00E920A5"/>
    <w:rsid w:val="00EE49A7"/>
    <w:rsid w:val="00F2293D"/>
    <w:rsid w:val="00F460B9"/>
    <w:rsid w:val="00F73FED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ABBF"/>
  <w15:docId w15:val="{A0EC7BCF-C0FD-4F4F-BD07-5B337E0E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5E"/>
  </w:style>
  <w:style w:type="paragraph" w:styleId="1">
    <w:name w:val="heading 1"/>
    <w:aliases w:val="место проведения"/>
    <w:basedOn w:val="a"/>
    <w:next w:val="a"/>
    <w:link w:val="10"/>
    <w:autoRedefine/>
    <w:uiPriority w:val="99"/>
    <w:qFormat/>
    <w:rsid w:val="00836376"/>
    <w:pPr>
      <w:keepNext/>
      <w:keepLines/>
      <w:ind w:right="232"/>
      <w:jc w:val="center"/>
      <w:outlineLvl w:val="0"/>
    </w:pPr>
    <w:rPr>
      <w:b/>
      <w:bCs/>
      <w:noProof/>
      <w:color w:val="EB2A89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A6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D12"/>
    <w:rPr>
      <w:rFonts w:ascii="Tahoma" w:eastAsia="Tahoma" w:hAnsi="Tahoma" w:cs="Times New Roman"/>
    </w:rPr>
  </w:style>
  <w:style w:type="paragraph" w:styleId="a6">
    <w:name w:val="footer"/>
    <w:basedOn w:val="a"/>
    <w:link w:val="a7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D12"/>
    <w:rPr>
      <w:rFonts w:ascii="Tahoma" w:eastAsia="Tahoma" w:hAnsi="Tahoma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6D12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6D12"/>
    <w:rPr>
      <w:rFonts w:ascii="Tahoma" w:eastAsia="Tahoma" w:hAnsi="Tahoma" w:cs="Tahoma"/>
      <w:sz w:val="16"/>
      <w:szCs w:val="16"/>
    </w:rPr>
  </w:style>
  <w:style w:type="table" w:styleId="aa">
    <w:name w:val="Table Grid"/>
    <w:basedOn w:val="a1"/>
    <w:uiPriority w:val="59"/>
    <w:rsid w:val="008D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 письма"/>
    <w:basedOn w:val="a"/>
    <w:qFormat/>
    <w:rsid w:val="00A220B0"/>
    <w:pPr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ac">
    <w:name w:val="Адрес"/>
    <w:basedOn w:val="a"/>
    <w:qFormat/>
    <w:rsid w:val="00A220B0"/>
    <w:pPr>
      <w:jc w:val="right"/>
    </w:pPr>
    <w:rPr>
      <w:rFonts w:eastAsia="Calibri"/>
      <w:color w:val="000000"/>
      <w:szCs w:val="22"/>
      <w:lang w:eastAsia="en-US"/>
    </w:rPr>
  </w:style>
  <w:style w:type="paragraph" w:customStyle="1" w:styleId="ad">
    <w:name w:val="Реквизиты протокола"/>
    <w:basedOn w:val="a"/>
    <w:next w:val="a"/>
    <w:qFormat/>
    <w:rsid w:val="00A220B0"/>
    <w:rPr>
      <w:rFonts w:eastAsia="Calibri"/>
      <w:color w:val="000000"/>
      <w:sz w:val="20"/>
      <w:lang w:eastAsia="en-US"/>
    </w:rPr>
  </w:style>
  <w:style w:type="paragraph" w:customStyle="1" w:styleId="ae">
    <w:name w:val="ПОВЕСТКА"/>
    <w:basedOn w:val="a"/>
    <w:qFormat/>
    <w:rsid w:val="00A220B0"/>
    <w:pPr>
      <w:jc w:val="center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af">
    <w:name w:val="Номер"/>
    <w:aliases w:val="дата документа"/>
    <w:basedOn w:val="a"/>
    <w:autoRedefine/>
    <w:qFormat/>
    <w:rsid w:val="00A220B0"/>
    <w:rPr>
      <w:rFonts w:eastAsia="Calibri" w:cs="Arial"/>
      <w:color w:val="000000"/>
      <w:sz w:val="20"/>
      <w:szCs w:val="22"/>
      <w:lang w:eastAsia="en-US"/>
    </w:rPr>
  </w:style>
  <w:style w:type="character" w:customStyle="1" w:styleId="10">
    <w:name w:val="Заголовок 1 Знак"/>
    <w:aliases w:val="место проведения Знак"/>
    <w:basedOn w:val="a0"/>
    <w:link w:val="1"/>
    <w:uiPriority w:val="99"/>
    <w:rsid w:val="00836376"/>
    <w:rPr>
      <w:rFonts w:ascii="Tahoma" w:hAnsi="Tahoma" w:cs="Tahoma"/>
      <w:b/>
      <w:bCs/>
      <w:noProof/>
      <w:color w:val="EB2A89"/>
      <w:sz w:val="24"/>
      <w:szCs w:val="28"/>
    </w:rPr>
  </w:style>
  <w:style w:type="paragraph" w:styleId="af0">
    <w:name w:val="Subtitle"/>
    <w:basedOn w:val="a"/>
    <w:next w:val="a"/>
    <w:link w:val="af1"/>
    <w:pPr>
      <w:jc w:val="center"/>
    </w:pPr>
    <w:rPr>
      <w:rFonts w:ascii="Arial" w:eastAsia="Arial" w:hAnsi="Arial" w:cs="Arial"/>
      <w:b/>
      <w:color w:val="000000"/>
    </w:rPr>
  </w:style>
  <w:style w:type="character" w:customStyle="1" w:styleId="af1">
    <w:name w:val="Подзаголовок Знак"/>
    <w:basedOn w:val="a0"/>
    <w:link w:val="af0"/>
    <w:rsid w:val="00A220B0"/>
    <w:rPr>
      <w:rFonts w:ascii="Arial" w:hAnsi="Arial"/>
      <w:b/>
      <w:iCs/>
      <w:color w:val="000000"/>
      <w:kern w:val="39"/>
      <w:sz w:val="24"/>
      <w:szCs w:val="24"/>
    </w:rPr>
  </w:style>
  <w:style w:type="table" w:customStyle="1" w:styleId="ochakovo">
    <w:name w:val="ochakovo"/>
    <w:basedOn w:val="af2"/>
    <w:uiPriority w:val="99"/>
    <w:rsid w:val="0075372B"/>
    <w:tblPr/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sz w:val="22"/>
      </w:rPr>
      <w:tblPr/>
      <w:tcPr>
        <w:tcBorders>
          <w:top w:val="single" w:sz="8" w:space="0" w:color="000000" w:themeColor="text1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Light Shading"/>
    <w:basedOn w:val="a1"/>
    <w:uiPriority w:val="60"/>
    <w:rsid w:val="007537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3">
    <w:name w:val="Hyperlink"/>
    <w:basedOn w:val="a0"/>
    <w:uiPriority w:val="99"/>
    <w:unhideWhenUsed/>
    <w:rsid w:val="00C967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A6C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91003D"/>
    <w:pPr>
      <w:tabs>
        <w:tab w:val="left" w:pos="0"/>
      </w:tabs>
      <w:spacing w:after="60" w:line="280" w:lineRule="exact"/>
      <w:ind w:left="720" w:firstLine="284"/>
      <w:contextualSpacing/>
      <w:jc w:val="both"/>
    </w:pPr>
    <w:rPr>
      <w:rFonts w:ascii="Arial" w:eastAsia="Verdana" w:hAnsi="Arial" w:cs="Arial"/>
      <w:lang w:eastAsia="en-US"/>
    </w:rPr>
  </w:style>
  <w:style w:type="paragraph" w:styleId="af5">
    <w:name w:val="footnote text"/>
    <w:basedOn w:val="a"/>
    <w:link w:val="af6"/>
    <w:uiPriority w:val="99"/>
    <w:unhideWhenUsed/>
    <w:rsid w:val="0091003D"/>
    <w:rPr>
      <w:rFonts w:ascii="Calibri" w:hAnsi="Calibri" w:cs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91003D"/>
    <w:rPr>
      <w:rFonts w:ascii="Calibri" w:hAnsi="Calibri" w:cs="Calibri"/>
    </w:rPr>
  </w:style>
  <w:style w:type="character" w:styleId="af7">
    <w:name w:val="footnote reference"/>
    <w:basedOn w:val="a0"/>
    <w:uiPriority w:val="99"/>
    <w:semiHidden/>
    <w:unhideWhenUsed/>
    <w:rsid w:val="00910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potanin.ru/press/news/v-tass-predstavleny-rezultaty-ezhegodnogo-reytinga-vuzov-po-versii-fonda-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yavka.fondpotanin.ru/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yavka.fondpotanin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potanin.ru/press/news/v-tass-predstavleny-rezultaty-ezhegodnogo-reytinga-vuzov-po-versii-fonda-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F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LBKMMlcjLJX1WpAz/SL/Q0R2w==">AMUW2mW8tCPrhFEh/A415h8zFIrml4/D5/OgNpM0hVEEdVjqVPMBB1MAR8ZiQLpYjXUXVnLCClLPJlfh8V1a7nWAwJdQ0kYd/KO7A9BZ9pCS2+XL4Dye++c=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Дубовский Дмитрий</dc:creator>
  <cp:lastModifiedBy>Default Net. User</cp:lastModifiedBy>
  <cp:revision>2</cp:revision>
  <dcterms:created xsi:type="dcterms:W3CDTF">2021-09-21T11:14:00Z</dcterms:created>
  <dcterms:modified xsi:type="dcterms:W3CDTF">2021-09-21T11:14:00Z</dcterms:modified>
</cp:coreProperties>
</file>